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06" w:rsidRPr="00C9376F" w:rsidRDefault="00B34F06" w:rsidP="00B34F06">
      <w:pPr>
        <w:jc w:val="both"/>
        <w:rPr>
          <w:rFonts w:ascii="Arial" w:hAnsi="Arial" w:cs="Arial"/>
        </w:rPr>
      </w:pPr>
      <w:r w:rsidRPr="00C9376F">
        <w:rPr>
          <w:rFonts w:ascii="Arial" w:hAnsi="Arial" w:cs="Arial"/>
        </w:rPr>
        <w:t xml:space="preserve">San Luis de la Paz, Guanajuato., </w:t>
      </w:r>
      <w:r>
        <w:rPr>
          <w:rFonts w:ascii="Arial" w:hAnsi="Arial" w:cs="Arial"/>
        </w:rPr>
        <w:t>06 seis</w:t>
      </w:r>
      <w:r w:rsidRPr="00C9376F">
        <w:rPr>
          <w:rFonts w:ascii="Arial" w:hAnsi="Arial" w:cs="Arial"/>
        </w:rPr>
        <w:t xml:space="preserve"> de </w:t>
      </w:r>
      <w:r>
        <w:rPr>
          <w:rFonts w:ascii="Arial" w:hAnsi="Arial" w:cs="Arial"/>
        </w:rPr>
        <w:t xml:space="preserve">abril </w:t>
      </w:r>
      <w:r w:rsidRPr="00C9376F">
        <w:rPr>
          <w:rFonts w:ascii="Arial" w:hAnsi="Arial" w:cs="Arial"/>
        </w:rPr>
        <w:t>de 2021 dos mil veintiuno.------</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VISTOS.-</w:t>
      </w:r>
      <w:r w:rsidRPr="00C9376F">
        <w:rPr>
          <w:rFonts w:ascii="Arial" w:hAnsi="Arial" w:cs="Arial"/>
        </w:rPr>
        <w:t xml:space="preserve"> Para resolver los autos de la Demanda de Juicio de Nulidad Expediente Número 61/2020, promovido por el ciudadano </w:t>
      </w:r>
      <w:r>
        <w:rPr>
          <w:rFonts w:ascii="Arial" w:hAnsi="Arial" w:cs="Arial"/>
        </w:rPr>
        <w:t>***</w:t>
      </w:r>
      <w:r w:rsidRPr="00C9376F">
        <w:rPr>
          <w:rFonts w:ascii="Arial" w:hAnsi="Arial" w:cs="Arial"/>
          <w:b/>
        </w:rPr>
        <w:t xml:space="preserve">, </w:t>
      </w:r>
      <w:r w:rsidRPr="00C9376F">
        <w:rPr>
          <w:rFonts w:ascii="Arial" w:hAnsi="Arial" w:cs="Arial"/>
        </w:rPr>
        <w:t xml:space="preserve"> ha llegado el momento de resolver lo que en derecho proceda y.</w:t>
      </w:r>
      <w:r>
        <w:rPr>
          <w:rFonts w:ascii="Arial" w:hAnsi="Arial" w:cs="Arial"/>
        </w:rPr>
        <w:t>----</w:t>
      </w:r>
      <w:r w:rsidRPr="00C9376F">
        <w:rPr>
          <w:rFonts w:ascii="Arial" w:hAnsi="Arial" w:cs="Arial"/>
        </w:rPr>
        <w:t>-----------------</w:t>
      </w:r>
      <w:r>
        <w:rPr>
          <w:rFonts w:ascii="Arial" w:hAnsi="Arial" w:cs="Arial"/>
        </w:rPr>
        <w:t>-------------------------------------------</w:t>
      </w:r>
      <w:r w:rsidRPr="00C9376F">
        <w:rPr>
          <w:rFonts w:ascii="Arial" w:hAnsi="Arial" w:cs="Arial"/>
        </w:rPr>
        <w:t>----------</w:t>
      </w:r>
    </w:p>
    <w:p w:rsidR="00B34F06" w:rsidRPr="00C9376F" w:rsidRDefault="00B34F06" w:rsidP="00B34F06">
      <w:pPr>
        <w:jc w:val="center"/>
        <w:rPr>
          <w:rFonts w:ascii="Arial" w:hAnsi="Arial" w:cs="Arial"/>
          <w:b/>
        </w:rPr>
      </w:pPr>
      <w:r w:rsidRPr="00C9376F">
        <w:rPr>
          <w:rFonts w:ascii="Arial" w:hAnsi="Arial" w:cs="Arial"/>
          <w:b/>
        </w:rPr>
        <w:t>R E S U L T A N D O</w:t>
      </w:r>
    </w:p>
    <w:p w:rsidR="00B34F06" w:rsidRPr="00C9376F" w:rsidRDefault="00B34F06" w:rsidP="00B34F06">
      <w:pPr>
        <w:jc w:val="both"/>
        <w:rPr>
          <w:rFonts w:ascii="Arial" w:hAnsi="Arial" w:cs="Arial"/>
        </w:rPr>
      </w:pPr>
      <w:r w:rsidRPr="00C9376F">
        <w:rPr>
          <w:rFonts w:ascii="Arial" w:hAnsi="Arial" w:cs="Arial"/>
          <w:b/>
        </w:rPr>
        <w:t>PRIMERO.-</w:t>
      </w:r>
      <w:r w:rsidRPr="00C9376F">
        <w:rPr>
          <w:rFonts w:ascii="Arial" w:hAnsi="Arial" w:cs="Arial"/>
        </w:rPr>
        <w:t xml:space="preserve"> Con fecha 30 treinta  de septiembre  de 2020 dos mil veinte,  el ciudadano </w:t>
      </w:r>
      <w:r>
        <w:rPr>
          <w:rFonts w:ascii="Arial" w:hAnsi="Arial" w:cs="Arial"/>
        </w:rPr>
        <w:t>***</w:t>
      </w:r>
      <w:r w:rsidRPr="00C9376F">
        <w:rPr>
          <w:rFonts w:ascii="Arial" w:hAnsi="Arial" w:cs="Arial"/>
          <w:b/>
        </w:rPr>
        <w:t xml:space="preserve">, </w:t>
      </w:r>
      <w:r w:rsidRPr="00C9376F">
        <w:rPr>
          <w:rFonts w:ascii="Arial" w:hAnsi="Arial" w:cs="Arial"/>
        </w:rPr>
        <w:t xml:space="preserve"> promovió  Demanda de Juicio de Nulidad en contra del Director de Desarrollo Urbano de  San Luis de la Paz, Guanajuato,  sobre el acto administrativo  consistente en Resolución Negativa Ficta, recaída al escrito de fecha 3 tres de septiembre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SEGUNDO.-</w:t>
      </w:r>
      <w:r w:rsidRPr="00C9376F">
        <w:rPr>
          <w:rFonts w:ascii="Arial" w:hAnsi="Arial" w:cs="Arial"/>
        </w:rPr>
        <w:t xml:space="preserve"> Por auto de fecha 1 uno de octubre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5 cinco de octubre  de 2020 dos mil veinte.-------------</w:t>
      </w:r>
      <w:r>
        <w:rPr>
          <w:rFonts w:ascii="Arial" w:hAnsi="Arial" w:cs="Arial"/>
        </w:rPr>
        <w:t>------------------------------------------------------------------------------------</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TERCERO.-</w:t>
      </w:r>
      <w:r w:rsidRPr="00C9376F">
        <w:rPr>
          <w:rFonts w:ascii="Arial" w:hAnsi="Arial" w:cs="Arial"/>
        </w:rPr>
        <w:t xml:space="preserve"> Por auto de fecha 21 veintiuno de octubre del año próximo pasado,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 xml:space="preserve">CUARTO.- </w:t>
      </w:r>
      <w:r w:rsidRPr="00C9376F">
        <w:rPr>
          <w:rFonts w:ascii="Arial" w:hAnsi="Arial" w:cs="Arial"/>
        </w:rPr>
        <w:t>Por auto de fecha 5 cinco de noviembre del año inmediato anterior, se tuvo al impetrante por ampliando la demanda del juicio de nulidad que nos ocupa, lo anterior de conformidad con lo establecido por el artículo 284 del Código que impera en este juzgado.-----------------------------------------------------------</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 xml:space="preserve">QUINTO.- </w:t>
      </w:r>
      <w:r w:rsidRPr="00C9376F">
        <w:rPr>
          <w:rFonts w:ascii="Arial" w:hAnsi="Arial" w:cs="Arial"/>
        </w:rPr>
        <w:t>Por auto de fecha 24 veinticuatro de noviembre del año próximo pasado, se tuvo a la recurrida por dando contestación a la ampliación de la demanda interpuesta por el justiciable, lo anterior de conformidad con lo señalado por el artículo 285 del Código que r</w:t>
      </w:r>
      <w:r>
        <w:rPr>
          <w:rFonts w:ascii="Arial" w:hAnsi="Arial" w:cs="Arial"/>
        </w:rPr>
        <w:t>egula esta materia.-------</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 xml:space="preserve">SEXTO.- </w:t>
      </w:r>
      <w:r w:rsidRPr="00C9376F">
        <w:rPr>
          <w:rFonts w:ascii="Arial" w:hAnsi="Arial" w:cs="Arial"/>
        </w:rPr>
        <w:t>En fecha 26 veintiséis de febrero de la presente anualidad,  se celebró la  Audiencia de Alegatos, formulando apuntes de alegatos  ambas  partes,  lo anterior de conformidad con el artículo 286 del Código de Procedimiento y Justicia Administrativa para el Estado y los Municipios de Guanajuato.-----</w:t>
      </w:r>
      <w:r>
        <w:rPr>
          <w:rFonts w:ascii="Arial" w:hAnsi="Arial" w:cs="Arial"/>
        </w:rPr>
        <w:t>-------------</w:t>
      </w:r>
      <w:r w:rsidRPr="00C9376F">
        <w:rPr>
          <w:rFonts w:ascii="Arial" w:hAnsi="Arial" w:cs="Arial"/>
        </w:rPr>
        <w:t>------------</w:t>
      </w:r>
    </w:p>
    <w:p w:rsidR="00B34F06" w:rsidRDefault="00B34F06" w:rsidP="00B34F06">
      <w:pPr>
        <w:jc w:val="center"/>
        <w:rPr>
          <w:rFonts w:ascii="Arial" w:hAnsi="Arial" w:cs="Arial"/>
          <w:b/>
        </w:rPr>
      </w:pPr>
    </w:p>
    <w:p w:rsidR="00B34F06" w:rsidRDefault="00B34F06" w:rsidP="00B34F06">
      <w:pPr>
        <w:jc w:val="center"/>
        <w:rPr>
          <w:rFonts w:ascii="Arial" w:hAnsi="Arial" w:cs="Arial"/>
          <w:b/>
        </w:rPr>
      </w:pPr>
    </w:p>
    <w:p w:rsidR="00B34F06" w:rsidRDefault="00B34F06" w:rsidP="00B34F06">
      <w:pPr>
        <w:jc w:val="center"/>
        <w:rPr>
          <w:rFonts w:ascii="Arial" w:hAnsi="Arial" w:cs="Arial"/>
          <w:b/>
        </w:rPr>
      </w:pPr>
    </w:p>
    <w:p w:rsidR="00B34F06" w:rsidRPr="00C9376F" w:rsidRDefault="00B34F06" w:rsidP="00B34F06">
      <w:pPr>
        <w:jc w:val="center"/>
        <w:rPr>
          <w:rFonts w:ascii="Arial" w:hAnsi="Arial" w:cs="Arial"/>
          <w:b/>
        </w:rPr>
      </w:pPr>
      <w:r w:rsidRPr="00C9376F">
        <w:rPr>
          <w:rFonts w:ascii="Arial" w:hAnsi="Arial" w:cs="Arial"/>
          <w:b/>
        </w:rPr>
        <w:t>C O N S I D E R A N D O</w:t>
      </w:r>
    </w:p>
    <w:p w:rsidR="00B34F06" w:rsidRPr="00C9376F" w:rsidRDefault="00B34F06" w:rsidP="00B34F06">
      <w:pPr>
        <w:jc w:val="both"/>
        <w:rPr>
          <w:rFonts w:ascii="Arial" w:hAnsi="Arial" w:cs="Arial"/>
        </w:rPr>
      </w:pPr>
      <w:r w:rsidRPr="00C9376F">
        <w:rPr>
          <w:rFonts w:ascii="Arial" w:hAnsi="Arial" w:cs="Arial"/>
          <w:b/>
        </w:rPr>
        <w:t>PRIMERO.-</w:t>
      </w:r>
      <w:r w:rsidRPr="00C9376F">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SEGUNDO.-</w:t>
      </w:r>
      <w:r w:rsidRPr="00C9376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34F06" w:rsidRDefault="00B34F06" w:rsidP="00B34F06">
      <w:pPr>
        <w:jc w:val="both"/>
        <w:rPr>
          <w:rFonts w:ascii="Arial" w:hAnsi="Arial" w:cs="Arial"/>
        </w:rPr>
      </w:pPr>
      <w:r w:rsidRPr="00C9376F">
        <w:rPr>
          <w:rFonts w:ascii="Arial" w:hAnsi="Arial" w:cs="Arial"/>
          <w:b/>
        </w:rPr>
        <w:t>TERCERO.-</w:t>
      </w:r>
      <w:r w:rsidRPr="00C9376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B34F06" w:rsidRPr="00C9376F" w:rsidRDefault="00B34F06" w:rsidP="00B34F06">
      <w:pPr>
        <w:jc w:val="both"/>
        <w:rPr>
          <w:rFonts w:ascii="Arial" w:hAnsi="Arial" w:cs="Arial"/>
          <w:i/>
        </w:rPr>
      </w:pPr>
      <w:r w:rsidRPr="00C9376F">
        <w:rPr>
          <w:rFonts w:ascii="Arial" w:hAnsi="Arial" w:cs="Arial"/>
        </w:rPr>
        <w:t>“</w:t>
      </w:r>
      <w:r w:rsidRPr="00C9376F">
        <w:rPr>
          <w:rFonts w:ascii="Arial" w:hAnsi="Arial" w:cs="Arial"/>
          <w:b/>
          <w:i/>
        </w:rPr>
        <w:t>SOBRESEIMIENTO, MOTIVOS DE</w:t>
      </w:r>
      <w:r w:rsidRPr="00C9376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34F06" w:rsidRPr="00C9376F" w:rsidRDefault="00B34F06" w:rsidP="00B34F06">
      <w:pPr>
        <w:jc w:val="both"/>
        <w:rPr>
          <w:rFonts w:ascii="Arial" w:hAnsi="Arial" w:cs="Arial"/>
          <w:i/>
        </w:rPr>
      </w:pPr>
      <w:r w:rsidRPr="00C9376F">
        <w:rPr>
          <w:rFonts w:ascii="Arial" w:hAnsi="Arial" w:cs="Arial"/>
          <w:b/>
          <w:i/>
        </w:rPr>
        <w:t>“IMPROCEDENCIA.-</w:t>
      </w:r>
      <w:r w:rsidRPr="00C9376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34F06" w:rsidRPr="00C9376F" w:rsidRDefault="00B34F06" w:rsidP="00B34F06">
      <w:pPr>
        <w:jc w:val="both"/>
        <w:rPr>
          <w:rFonts w:ascii="Arial" w:hAnsi="Arial" w:cs="Arial"/>
        </w:rPr>
      </w:pPr>
      <w:r w:rsidRPr="00C9376F">
        <w:rPr>
          <w:rFonts w:ascii="Arial" w:hAnsi="Arial" w:cs="Arial"/>
        </w:rPr>
        <w:t>No encontrando alguna causal que impida el estudio de fondo del presente asunto, se procede a analizar los conceptos de violación aducidos por el actor en su libelo de Demanda de Juicio de Nulida</w:t>
      </w:r>
      <w:r>
        <w:rPr>
          <w:rFonts w:ascii="Arial" w:hAnsi="Arial" w:cs="Arial"/>
        </w:rPr>
        <w:t>d.-------------------------</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CUARTO.-</w:t>
      </w:r>
      <w:r w:rsidRPr="00C9376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C9376F">
        <w:rPr>
          <w:rFonts w:ascii="Arial" w:hAnsi="Arial" w:cs="Arial"/>
          <w:b/>
          <w:i/>
        </w:rPr>
        <w:t>CONCEPTOS DE VIOLACIÓN, EL JUEZ NO ESTA OBLIGADO A TRANSCRIBIRLOS.-</w:t>
      </w:r>
      <w:r w:rsidRPr="00C9376F">
        <w:rPr>
          <w:rFonts w:ascii="Arial" w:hAnsi="Arial" w:cs="Arial"/>
          <w:i/>
        </w:rPr>
        <w:t xml:space="preserve"> El hecho de que el Juez Federal no transcriba en su fallo los conceptos de violación expresados en la </w:t>
      </w:r>
      <w:r w:rsidRPr="00C9376F">
        <w:rPr>
          <w:rFonts w:ascii="Arial" w:hAnsi="Arial" w:cs="Arial"/>
          <w:i/>
        </w:rPr>
        <w:lastRenderedPageBreak/>
        <w:t>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rPr>
        <w:t xml:space="preserve">No obstante lo anterior, este Juzgador, estima precisar substancialmente lo que las partes expresaron en sus respectivos escritos, y así tenemos que el demandante señala: </w:t>
      </w:r>
    </w:p>
    <w:p w:rsidR="00B34F06" w:rsidRPr="00C9376F" w:rsidRDefault="00B34F06" w:rsidP="00B34F06">
      <w:pPr>
        <w:jc w:val="both"/>
        <w:rPr>
          <w:rFonts w:ascii="Arial" w:hAnsi="Arial" w:cs="Arial"/>
        </w:rPr>
      </w:pPr>
      <w:r w:rsidRPr="00C9376F">
        <w:rPr>
          <w:rFonts w:ascii="Arial" w:hAnsi="Arial" w:cs="Arial"/>
        </w:rPr>
        <w:t xml:space="preserve">“ÚNICO.- El acto que se impugna es ilegal, ya que dejó de observar en mi perjuicio lo señalado en los artículos 5 de la Ley Orgánica Municipal para el Estado de Guanajuato… </w:t>
      </w:r>
    </w:p>
    <w:p w:rsidR="00B34F06" w:rsidRPr="00C9376F" w:rsidRDefault="00B34F06" w:rsidP="00B34F06">
      <w:pPr>
        <w:jc w:val="both"/>
        <w:rPr>
          <w:rFonts w:ascii="Arial" w:hAnsi="Arial" w:cs="Arial"/>
        </w:rPr>
      </w:pPr>
      <w:r w:rsidRPr="00C9376F">
        <w:rPr>
          <w:rFonts w:ascii="Arial" w:hAnsi="Arial" w:cs="Arial"/>
        </w:rPr>
        <w:t>Por lo que se observa claramente que la Directora Desarrollo Urbano debió dar respuesta por escrito a mi solicitud, en el término que señala dicho numeral. Sin embargo, dicha situación no aconteció.</w:t>
      </w:r>
    </w:p>
    <w:p w:rsidR="00B34F06" w:rsidRPr="00C9376F" w:rsidRDefault="00B34F06" w:rsidP="00B34F06">
      <w:pPr>
        <w:jc w:val="both"/>
        <w:rPr>
          <w:rFonts w:ascii="Arial" w:hAnsi="Arial" w:cs="Arial"/>
        </w:rPr>
      </w:pPr>
      <w:r w:rsidRPr="00C9376F">
        <w:rPr>
          <w:rFonts w:ascii="Arial" w:hAnsi="Arial" w:cs="Arial"/>
        </w:rPr>
        <w:t>Se asevera lo anterior toda vez que la ahora demandada no ha dado contestación por escrito a mis peticiones legalmente formuladas, en la que se atiendan total y congruentemente todos los puntos solicitados. Consecuentemente, la autoridad demandada actualizó en mi perjuicio una determinación de negativa ficta.</w:t>
      </w:r>
    </w:p>
    <w:p w:rsidR="00B34F06" w:rsidRDefault="00B34F06" w:rsidP="00B34F06">
      <w:pPr>
        <w:jc w:val="both"/>
        <w:rPr>
          <w:rFonts w:ascii="Arial" w:hAnsi="Arial" w:cs="Arial"/>
        </w:rPr>
      </w:pPr>
      <w:r w:rsidRPr="00C9376F">
        <w:rPr>
          <w:rFonts w:ascii="Arial" w:hAnsi="Arial" w:cs="Arial"/>
        </w:rPr>
        <w:t>Es evidente que lo establecido en los artículos 5 y 11 fracción II de la Ley Orgánica Municipal para el Estado de Guanajuato, jamás fue observado por la autoridad demandada, pues se le formuló una solicitud específica y la misma no resolvió a favor de la suscrita, lo que me causa una evidente incertidumbre jurídica y en consecuencia me deja en total y absoluto estado de indefensión, ya que desconozco los fundamentos de hecho y de derecho de tal determinación.</w:t>
      </w:r>
    </w:p>
    <w:p w:rsidR="00B34F06" w:rsidRPr="00C9376F" w:rsidRDefault="00B34F06" w:rsidP="00B34F06">
      <w:pPr>
        <w:jc w:val="both"/>
        <w:rPr>
          <w:rFonts w:ascii="Arial" w:hAnsi="Arial" w:cs="Arial"/>
        </w:rPr>
      </w:pPr>
      <w:r w:rsidRPr="00C9376F">
        <w:rPr>
          <w:rFonts w:ascii="Arial" w:hAnsi="Arial" w:cs="Arial"/>
        </w:rPr>
        <w:t>En este orden de ideas, con el silencio traducido en la inactividad para emitir una resolución expresa a mi gestión realizada, la demanda fictamente resolvió en sentido negativo la petición que le fue sometida, sin embargo, dicha negativa carece por completo de la debida fundamentación y motivación que todo acto de autoridad debe contener, además de que no fue emitida por escrito…”</w:t>
      </w:r>
    </w:p>
    <w:p w:rsidR="00B34F06" w:rsidRPr="00C9376F" w:rsidRDefault="00B34F06" w:rsidP="00B34F06">
      <w:pPr>
        <w:jc w:val="both"/>
        <w:rPr>
          <w:rFonts w:ascii="Arial" w:hAnsi="Arial" w:cs="Arial"/>
        </w:rPr>
      </w:pPr>
      <w:r w:rsidRPr="00C9376F">
        <w:rPr>
          <w:rFonts w:ascii="Arial" w:hAnsi="Arial" w:cs="Arial"/>
        </w:rPr>
        <w:t xml:space="preserve">Por su parte la demandada en la contestación de demanda  manifestó lo siguiente: </w:t>
      </w:r>
    </w:p>
    <w:p w:rsidR="00B34F06" w:rsidRPr="00C9376F" w:rsidRDefault="00B34F06" w:rsidP="00B34F06">
      <w:pPr>
        <w:jc w:val="both"/>
        <w:rPr>
          <w:rFonts w:ascii="Arial" w:hAnsi="Arial" w:cs="Arial"/>
        </w:rPr>
      </w:pPr>
      <w:r w:rsidRPr="00C9376F">
        <w:rPr>
          <w:rFonts w:ascii="Arial" w:hAnsi="Arial" w:cs="Arial"/>
        </w:rPr>
        <w:t>“Resulta procedente en principio que el actor demande ahora la nulidad de la negativa ficta por la falta de respuesta a su petición. Sin embargo, conforme a la mecánica del proceso administrativo, al momento de contestar la demanda, esta autoridad que represento se encuentra en posibilidad de fundar y motivar  su respuesta, misma que dicto ahora en los siguientes términos…”</w:t>
      </w:r>
    </w:p>
    <w:p w:rsidR="00B34F06" w:rsidRPr="00C9376F" w:rsidRDefault="00B34F06" w:rsidP="00B34F06">
      <w:pPr>
        <w:jc w:val="both"/>
        <w:rPr>
          <w:rFonts w:ascii="Arial" w:hAnsi="Arial" w:cs="Arial"/>
        </w:rPr>
      </w:pPr>
      <w:r w:rsidRPr="00C9376F">
        <w:rPr>
          <w:rFonts w:ascii="Arial" w:hAnsi="Arial" w:cs="Arial"/>
        </w:rPr>
        <w:t xml:space="preserve">El actor en la ampliación de demanda manifestó lo siguiente: </w:t>
      </w:r>
    </w:p>
    <w:p w:rsidR="00B34F06" w:rsidRPr="00C9376F" w:rsidRDefault="00B34F06" w:rsidP="00B34F06">
      <w:pPr>
        <w:jc w:val="both"/>
        <w:rPr>
          <w:rFonts w:ascii="Arial" w:hAnsi="Arial" w:cs="Arial"/>
        </w:rPr>
      </w:pPr>
      <w:r w:rsidRPr="00C9376F">
        <w:rPr>
          <w:rFonts w:ascii="Arial" w:hAnsi="Arial" w:cs="Arial"/>
        </w:rPr>
        <w:lastRenderedPageBreak/>
        <w:t xml:space="preserve">“… En cuanto a los argumentos esgrimidos por la autoridad demandada respecto a la negativa ahora expresa para acordar favorablemente mi solicitud a obtener un permiso de división del bien inmueble de mi propiedad a favor de mi hijo </w:t>
      </w:r>
      <w:r>
        <w:rPr>
          <w:rFonts w:ascii="Arial" w:hAnsi="Arial" w:cs="Arial"/>
        </w:rPr>
        <w:t>***</w:t>
      </w:r>
      <w:r w:rsidRPr="00C9376F">
        <w:rPr>
          <w:rFonts w:ascii="Arial" w:hAnsi="Arial" w:cs="Arial"/>
        </w:rPr>
        <w:t xml:space="preserve">, en virtud de que la parte resultante quedaría sin acceso a una vialidad y solicita que se modifique el proyecto de división para garantizar la servidumbre de paso de los predios resultante de una división, pues  bien en este sentido  se le hace saber a la demandada que con su otorgamiento no se genera ninguna vialidad, ni es necesario ninguna servidumbre toda vez, que es mi deseo donar una fracción de mi predio siendo la mencionada en su contestación, así como la totalidad del predio ubicado a un costado del que pretendo segregar, mismo que consta de las siguientes medidas y colindancias:  consta de una superficie de 107.32 metros cuadrados y colinda al Noreste mide 10 metros y linda con </w:t>
      </w:r>
      <w:r>
        <w:rPr>
          <w:rFonts w:ascii="Arial" w:hAnsi="Arial" w:cs="Arial"/>
        </w:rPr>
        <w:t>**</w:t>
      </w:r>
      <w:r w:rsidRPr="00C9376F">
        <w:rPr>
          <w:rFonts w:ascii="Arial" w:hAnsi="Arial" w:cs="Arial"/>
        </w:rPr>
        <w:t xml:space="preserve">; al  sureste mide 10.85 metros y linda  calle Prolongación </w:t>
      </w:r>
      <w:r>
        <w:rPr>
          <w:rFonts w:ascii="Arial" w:hAnsi="Arial" w:cs="Arial"/>
        </w:rPr>
        <w:t>**</w:t>
      </w:r>
      <w:r w:rsidRPr="00C9376F">
        <w:rPr>
          <w:rFonts w:ascii="Arial" w:hAnsi="Arial" w:cs="Arial"/>
        </w:rPr>
        <w:t xml:space="preserve">; al Suroeste mide  10.31 metros y linda con </w:t>
      </w:r>
      <w:r>
        <w:rPr>
          <w:rFonts w:ascii="Arial" w:hAnsi="Arial" w:cs="Arial"/>
        </w:rPr>
        <w:t>***</w:t>
      </w:r>
      <w:r w:rsidRPr="00C9376F">
        <w:rPr>
          <w:rFonts w:ascii="Arial" w:hAnsi="Arial" w:cs="Arial"/>
        </w:rPr>
        <w:t xml:space="preserve">, al Noroeste mide 10.45 metros y linda con </w:t>
      </w:r>
      <w:r>
        <w:rPr>
          <w:rFonts w:ascii="Arial" w:hAnsi="Arial" w:cs="Arial"/>
        </w:rPr>
        <w:t>***</w:t>
      </w:r>
      <w:r w:rsidRPr="00C9376F">
        <w:rPr>
          <w:rFonts w:ascii="Arial" w:hAnsi="Arial" w:cs="Arial"/>
        </w:rPr>
        <w:t xml:space="preserve">. Predio del cual ya se iniciaron los trámites de donación a favor de mi hijo </w:t>
      </w:r>
      <w:r>
        <w:rPr>
          <w:rFonts w:ascii="Arial" w:hAnsi="Arial" w:cs="Arial"/>
        </w:rPr>
        <w:t>**</w:t>
      </w:r>
      <w:r w:rsidRPr="00C9376F">
        <w:rPr>
          <w:rFonts w:ascii="Arial" w:hAnsi="Arial" w:cs="Arial"/>
        </w:rPr>
        <w:t xml:space="preserve">, y para lo cual agrego copia del avalúo elaborado por el Ingeniero </w:t>
      </w:r>
      <w:r>
        <w:rPr>
          <w:rFonts w:ascii="Arial" w:hAnsi="Arial" w:cs="Arial"/>
        </w:rPr>
        <w:t>***</w:t>
      </w:r>
      <w:r w:rsidRPr="00C9376F">
        <w:rPr>
          <w:rFonts w:ascii="Arial" w:hAnsi="Arial" w:cs="Arial"/>
        </w:rPr>
        <w:t xml:space="preserve">, perito número 16. </w:t>
      </w:r>
    </w:p>
    <w:p w:rsidR="00B34F06" w:rsidRPr="00C9376F" w:rsidRDefault="00B34F06" w:rsidP="00B34F06">
      <w:pPr>
        <w:jc w:val="both"/>
        <w:rPr>
          <w:rFonts w:ascii="Arial" w:hAnsi="Arial" w:cs="Arial"/>
        </w:rPr>
      </w:pPr>
      <w:r w:rsidRPr="00C9376F">
        <w:rPr>
          <w:rFonts w:ascii="Arial" w:hAnsi="Arial" w:cs="Arial"/>
        </w:rPr>
        <w:t xml:space="preserve">Aunado a lo anterior, al fusionar ambos predios tendrán acceso hacia la calle </w:t>
      </w:r>
      <w:r>
        <w:rPr>
          <w:rFonts w:ascii="Arial" w:hAnsi="Arial" w:cs="Arial"/>
        </w:rPr>
        <w:t>**</w:t>
      </w:r>
      <w:r w:rsidRPr="00C9376F">
        <w:rPr>
          <w:rFonts w:ascii="Arial" w:hAnsi="Arial" w:cs="Arial"/>
        </w:rPr>
        <w:t>, así no generara ninguna vialidad, ni es necesaria una servidumbre de paso, así como cuenta con los servicios de agua potable y energía eléctrica, tal como lo acredite en el escrito dirigido a la demandada…</w:t>
      </w:r>
    </w:p>
    <w:p w:rsidR="00B34F06" w:rsidRPr="00C9376F" w:rsidRDefault="00B34F06" w:rsidP="00B34F06">
      <w:pPr>
        <w:jc w:val="both"/>
        <w:rPr>
          <w:rFonts w:ascii="Arial" w:hAnsi="Arial" w:cs="Arial"/>
        </w:rPr>
      </w:pPr>
      <w:r w:rsidRPr="00C9376F">
        <w:rPr>
          <w:rFonts w:ascii="Arial" w:hAnsi="Arial" w:cs="Arial"/>
        </w:rPr>
        <w:t>Ahora bien, la autoridad demandada no cumple con los requisitos esenciales de todo acto administrativo, toda vez que me dejo en total estado de indefensión al no requerirme en tiempo lo que ahora señala, ya que su obligación era emitir el permiso dentro de los tres días hábiles siguientes a mi petición y en caso de que no se cumpla con los requisitos, debió requerirme para subsanar la omisión, tal como lo señalan los artículos 396, 397 del Código Territorial para el Estado y los Municipios de Guanajuato, lo que en la especie no ocurrió. Por lo consiguiente, la respuesta emitida no es congruente con lo solicitado.</w:t>
      </w:r>
    </w:p>
    <w:p w:rsidR="00B34F06" w:rsidRPr="00C9376F" w:rsidRDefault="00B34F06" w:rsidP="00B34F06">
      <w:pPr>
        <w:jc w:val="both"/>
        <w:rPr>
          <w:rFonts w:ascii="Arial" w:hAnsi="Arial" w:cs="Arial"/>
        </w:rPr>
      </w:pPr>
      <w:r w:rsidRPr="00C9376F">
        <w:rPr>
          <w:rFonts w:ascii="Arial" w:hAnsi="Arial" w:cs="Arial"/>
        </w:rPr>
        <w:t>Razón por la cual, es claro que la negativa ahora expresa, se encuentra indebidamente fundada, pues la disipación administrativa en que se funda, carece de validez, por lo que solicito decrete la nulidad de la negativa expresa y ordene sea otorgado el permiso de división solicitado a favor de mi hijo.”</w:t>
      </w:r>
    </w:p>
    <w:p w:rsidR="00B34F06" w:rsidRPr="00C9376F" w:rsidRDefault="00B34F06" w:rsidP="00B34F06">
      <w:pPr>
        <w:jc w:val="both"/>
        <w:rPr>
          <w:rFonts w:ascii="Arial" w:hAnsi="Arial" w:cs="Arial"/>
        </w:rPr>
      </w:pPr>
      <w:r w:rsidRPr="00C9376F">
        <w:rPr>
          <w:rFonts w:ascii="Arial" w:hAnsi="Arial" w:cs="Arial"/>
        </w:rPr>
        <w:t xml:space="preserve">La autoridad recurrida en la contestación de la ampliación de demanda manifestó lo siguiente: </w:t>
      </w:r>
    </w:p>
    <w:p w:rsidR="00B34F06" w:rsidRDefault="00B34F06" w:rsidP="00B34F06">
      <w:pPr>
        <w:jc w:val="both"/>
        <w:rPr>
          <w:rFonts w:ascii="Arial" w:hAnsi="Arial" w:cs="Arial"/>
        </w:rPr>
      </w:pPr>
      <w:r w:rsidRPr="00C9376F">
        <w:rPr>
          <w:rFonts w:ascii="Arial" w:hAnsi="Arial" w:cs="Arial"/>
        </w:rPr>
        <w:t xml:space="preserve">“En primer término, es falsa la afirmación de la demandante en el sentido de que el momento de contestar la demanda la autoridad tenga la oportunidad de exponer los </w:t>
      </w:r>
    </w:p>
    <w:p w:rsidR="00B34F06" w:rsidRDefault="00B34F06" w:rsidP="00B34F06">
      <w:pPr>
        <w:jc w:val="both"/>
        <w:rPr>
          <w:rFonts w:ascii="Arial" w:hAnsi="Arial" w:cs="Arial"/>
        </w:rPr>
      </w:pPr>
    </w:p>
    <w:p w:rsidR="00B34F06" w:rsidRDefault="00B34F06" w:rsidP="00B34F06">
      <w:pPr>
        <w:jc w:val="both"/>
        <w:rPr>
          <w:rFonts w:ascii="Arial" w:hAnsi="Arial" w:cs="Arial"/>
        </w:rPr>
      </w:pPr>
    </w:p>
    <w:p w:rsidR="00B34F06" w:rsidRDefault="00B34F06" w:rsidP="00B34F06">
      <w:pPr>
        <w:jc w:val="both"/>
        <w:rPr>
          <w:rFonts w:ascii="Arial" w:hAnsi="Arial" w:cs="Arial"/>
        </w:rPr>
      </w:pPr>
    </w:p>
    <w:p w:rsidR="00B34F06" w:rsidRPr="00C9376F" w:rsidRDefault="00B34F06" w:rsidP="00B34F06">
      <w:pPr>
        <w:jc w:val="both"/>
        <w:rPr>
          <w:rFonts w:ascii="Arial" w:hAnsi="Arial" w:cs="Arial"/>
        </w:rPr>
      </w:pPr>
      <w:proofErr w:type="gramStart"/>
      <w:r w:rsidRPr="00C9376F">
        <w:rPr>
          <w:rFonts w:ascii="Arial" w:hAnsi="Arial" w:cs="Arial"/>
        </w:rPr>
        <w:t>motivos</w:t>
      </w:r>
      <w:proofErr w:type="gramEnd"/>
      <w:r w:rsidRPr="00C9376F">
        <w:rPr>
          <w:rFonts w:ascii="Arial" w:hAnsi="Arial" w:cs="Arial"/>
        </w:rPr>
        <w:t xml:space="preserve"> y fundamentos legales en que se sustente la respuesta, ya que esto sólo acontece en el caso de que el acto impugnado se trate de una resolución negativa ficta, que es la falta de respuesta oportuna a las peticiones que los particulares formulan a las autoridades, lo cual no ocurre en el presente caso debido a que el acto impugnado en este proceso  se encuentra identificado en el oficio número DU1770/2020 de fecha 12 de agosto de 2020. </w:t>
      </w:r>
    </w:p>
    <w:p w:rsidR="00B34F06" w:rsidRPr="00C9376F" w:rsidRDefault="00B34F06" w:rsidP="00B34F06">
      <w:pPr>
        <w:jc w:val="both"/>
        <w:rPr>
          <w:rFonts w:ascii="Arial" w:hAnsi="Arial" w:cs="Arial"/>
        </w:rPr>
      </w:pPr>
      <w:r w:rsidRPr="00C9376F">
        <w:rPr>
          <w:rFonts w:ascii="Arial" w:hAnsi="Arial" w:cs="Arial"/>
        </w:rPr>
        <w:t xml:space="preserve">Por lo tanto, ese H. Juzgado cometió un error al admitir una supuesta ampliación de demanda. Sin embargo a fin de que no se tenga por ciertos los hechos, contesto al libelo del actor del modo siguiente: </w:t>
      </w:r>
    </w:p>
    <w:p w:rsidR="00B34F06" w:rsidRPr="00C9376F" w:rsidRDefault="00B34F06" w:rsidP="00B34F06">
      <w:pPr>
        <w:jc w:val="both"/>
        <w:rPr>
          <w:rFonts w:ascii="Arial" w:hAnsi="Arial" w:cs="Arial"/>
        </w:rPr>
      </w:pPr>
      <w:r w:rsidRPr="00C9376F">
        <w:rPr>
          <w:rFonts w:ascii="Arial" w:hAnsi="Arial" w:cs="Arial"/>
        </w:rPr>
        <w:t xml:space="preserve">En primer término, es falso el hecho de que el predio rústico identificado como </w:t>
      </w:r>
      <w:r>
        <w:rPr>
          <w:rFonts w:ascii="Arial" w:hAnsi="Arial" w:cs="Arial"/>
        </w:rPr>
        <w:t xml:space="preserve">*** </w:t>
      </w:r>
      <w:r w:rsidRPr="00C9376F">
        <w:rPr>
          <w:rFonts w:ascii="Arial" w:hAnsi="Arial" w:cs="Arial"/>
        </w:rPr>
        <w:t xml:space="preserve"> de este Municipio se encuentre en una calle registrada y reconocida por esta dependencia a mi cargo. No obstante el permiso de división bajo el oficio número 665/2018 de fecha 17 de abril de 2018  emitido por la dependencia que actualmente dirijo, que sirvió para la escrituración y el avalúo número </w:t>
      </w:r>
      <w:r>
        <w:rPr>
          <w:rFonts w:ascii="Arial" w:hAnsi="Arial" w:cs="Arial"/>
        </w:rPr>
        <w:t>**</w:t>
      </w:r>
      <w:r w:rsidRPr="00C9376F">
        <w:rPr>
          <w:rFonts w:ascii="Arial" w:hAnsi="Arial" w:cs="Arial"/>
        </w:rPr>
        <w:t xml:space="preserve"> registrado y autorizado en el Catastro Municipal en fecha 09 de julio de 2018, ambos documentos anexos a la copia de la escritura </w:t>
      </w:r>
      <w:r>
        <w:rPr>
          <w:rFonts w:ascii="Arial" w:hAnsi="Arial" w:cs="Arial"/>
        </w:rPr>
        <w:t xml:space="preserve">** </w:t>
      </w:r>
      <w:r w:rsidRPr="00C9376F">
        <w:rPr>
          <w:rFonts w:ascii="Arial" w:hAnsi="Arial" w:cs="Arial"/>
        </w:rPr>
        <w:t xml:space="preserve">de fecha </w:t>
      </w:r>
      <w:r>
        <w:rPr>
          <w:rFonts w:ascii="Arial" w:hAnsi="Arial" w:cs="Arial"/>
        </w:rPr>
        <w:t>**</w:t>
      </w:r>
      <w:r w:rsidRPr="00C9376F">
        <w:rPr>
          <w:rFonts w:ascii="Arial" w:hAnsi="Arial" w:cs="Arial"/>
        </w:rPr>
        <w:t xml:space="preserve"> de </w:t>
      </w:r>
      <w:r>
        <w:rPr>
          <w:rFonts w:ascii="Arial" w:hAnsi="Arial" w:cs="Arial"/>
        </w:rPr>
        <w:t>**</w:t>
      </w:r>
      <w:r w:rsidRPr="00C9376F">
        <w:rPr>
          <w:rFonts w:ascii="Arial" w:hAnsi="Arial" w:cs="Arial"/>
        </w:rPr>
        <w:t xml:space="preserve"> de </w:t>
      </w:r>
      <w:r>
        <w:rPr>
          <w:rFonts w:ascii="Arial" w:hAnsi="Arial" w:cs="Arial"/>
        </w:rPr>
        <w:t>**</w:t>
      </w:r>
      <w:r w:rsidRPr="00C9376F">
        <w:rPr>
          <w:rFonts w:ascii="Arial" w:hAnsi="Arial" w:cs="Arial"/>
        </w:rPr>
        <w:t xml:space="preserve"> con el que se acredita la propiedad del actor y que ya obra en el expediente del juicio en que se actúa. </w:t>
      </w:r>
    </w:p>
    <w:p w:rsidR="00B34F06" w:rsidRPr="00C9376F" w:rsidRDefault="00B34F06" w:rsidP="00B34F06">
      <w:pPr>
        <w:jc w:val="both"/>
        <w:rPr>
          <w:rFonts w:ascii="Arial" w:hAnsi="Arial" w:cs="Arial"/>
        </w:rPr>
      </w:pPr>
      <w:r w:rsidRPr="00C9376F">
        <w:rPr>
          <w:rFonts w:ascii="Arial" w:hAnsi="Arial" w:cs="Arial"/>
        </w:rPr>
        <w:t>En efecto, dichos documentos refieren como ubicación del inmueble la vialidad que denominan “</w:t>
      </w:r>
      <w:r>
        <w:rPr>
          <w:rFonts w:ascii="Arial" w:hAnsi="Arial" w:cs="Arial"/>
        </w:rPr>
        <w:t>***</w:t>
      </w:r>
      <w:r w:rsidRPr="00C9376F">
        <w:rPr>
          <w:rFonts w:ascii="Arial" w:hAnsi="Arial" w:cs="Arial"/>
        </w:rPr>
        <w:t>”. Sin embargo, de la inspección que Su Señoría  realice en el sitio, de acuerdo al ofrecimiento que ya fue formulado el actor y que hago propia para los efectos legales correspondientes, podrá Usted C. Juez constatar que dichos documentos contravienen el artículo 2 fracción XVIII del Código Territorial local vigente en cuanto a que la segregación del predio genera una vialidad y con ello la necesidad de introducir servicios públicos básicos como lo son el agua potable, drenaje y energía eléctrica…”</w:t>
      </w:r>
    </w:p>
    <w:p w:rsidR="00B34F06" w:rsidRPr="00C9376F" w:rsidRDefault="00B34F06" w:rsidP="00B34F06">
      <w:pPr>
        <w:jc w:val="both"/>
        <w:rPr>
          <w:rFonts w:ascii="Arial" w:hAnsi="Arial" w:cs="Arial"/>
        </w:rPr>
      </w:pPr>
      <w:r w:rsidRPr="00C9376F">
        <w:rPr>
          <w:rFonts w:ascii="Arial" w:hAnsi="Arial" w:cs="Arial"/>
          <w:b/>
        </w:rPr>
        <w:t>QUINTO.-</w:t>
      </w:r>
      <w:r w:rsidRPr="00C9376F">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B34F06" w:rsidRPr="00C9376F" w:rsidRDefault="00B34F06" w:rsidP="00B34F06">
      <w:pPr>
        <w:jc w:val="both"/>
        <w:rPr>
          <w:rFonts w:ascii="Arial" w:hAnsi="Arial" w:cs="Arial"/>
        </w:rPr>
      </w:pPr>
      <w:r w:rsidRPr="00C9376F">
        <w:rPr>
          <w:rFonts w:ascii="Arial" w:hAnsi="Arial" w:cs="Arial"/>
        </w:rPr>
        <w:t xml:space="preserve">El artículo 16 de nuestra Ley Fundamental, establece: “Nadie puede ser molestado en su persona, familia, domicilio, papeles o posesiones, sino en virtud de mandamiento escrito de la autoridad competente que funde y motive la causa legal del procedimiento”,  </w:t>
      </w:r>
    </w:p>
    <w:p w:rsidR="00B34F06" w:rsidRPr="00C9376F" w:rsidRDefault="00B34F06" w:rsidP="00B34F06">
      <w:pPr>
        <w:jc w:val="both"/>
        <w:rPr>
          <w:rFonts w:ascii="Arial" w:hAnsi="Arial" w:cs="Arial"/>
        </w:rPr>
      </w:pPr>
      <w:r w:rsidRPr="00C9376F">
        <w:rPr>
          <w:rFonts w:ascii="Arial" w:hAnsi="Arial" w:cs="Arial"/>
        </w:rPr>
        <w:t>Es palmario  que,  el numeral citado,   no se surtió en la especie, ergo, en la contestación de demanda del proceso que nos ocupa, la recurrida requiere al impetrante para que modifique el proyecto de división garantizando el acceso a una vialidad reconocida o en su caso, establezca servidumbre de paso que garantice el acceso a la  parte resultante.</w:t>
      </w:r>
    </w:p>
    <w:p w:rsidR="00B34F06" w:rsidRPr="00C9376F" w:rsidRDefault="00B34F06" w:rsidP="00B34F06">
      <w:pPr>
        <w:jc w:val="both"/>
        <w:rPr>
          <w:rFonts w:ascii="Arial" w:hAnsi="Arial" w:cs="Arial"/>
        </w:rPr>
      </w:pPr>
      <w:r w:rsidRPr="00C9376F">
        <w:rPr>
          <w:rFonts w:ascii="Arial" w:hAnsi="Arial" w:cs="Arial"/>
        </w:rPr>
        <w:lastRenderedPageBreak/>
        <w:t xml:space="preserve">Se debe destacar, que dentro de la instrucción de este proceso, el justiciable fue muy puntual al manifestar que había donado una fracción de su propiedad para que su hijo </w:t>
      </w:r>
      <w:r>
        <w:rPr>
          <w:rFonts w:ascii="Arial" w:hAnsi="Arial" w:cs="Arial"/>
        </w:rPr>
        <w:t>***</w:t>
      </w:r>
      <w:r w:rsidRPr="00C9376F">
        <w:rPr>
          <w:rFonts w:ascii="Arial" w:hAnsi="Arial" w:cs="Arial"/>
        </w:rPr>
        <w:t xml:space="preserve">, tenga salida a la calle </w:t>
      </w:r>
      <w:r>
        <w:rPr>
          <w:rFonts w:ascii="Arial" w:hAnsi="Arial" w:cs="Arial"/>
        </w:rPr>
        <w:t>***</w:t>
      </w:r>
      <w:r w:rsidRPr="00C9376F">
        <w:rPr>
          <w:rFonts w:ascii="Arial" w:hAnsi="Arial" w:cs="Arial"/>
        </w:rPr>
        <w:t xml:space="preserve">  s/n, en la comunidad de </w:t>
      </w:r>
      <w:r>
        <w:rPr>
          <w:rFonts w:ascii="Arial" w:hAnsi="Arial" w:cs="Arial"/>
        </w:rPr>
        <w:t>***</w:t>
      </w:r>
      <w:r w:rsidRPr="00C9376F">
        <w:rPr>
          <w:rFonts w:ascii="Arial" w:hAnsi="Arial" w:cs="Arial"/>
        </w:rPr>
        <w:t>, de este Municipio,  luego entonces,  no se está creando una nueva vialidad.</w:t>
      </w:r>
    </w:p>
    <w:p w:rsidR="00B34F06" w:rsidRPr="00C9376F" w:rsidRDefault="00B34F06" w:rsidP="00B34F06">
      <w:pPr>
        <w:jc w:val="both"/>
        <w:rPr>
          <w:rFonts w:ascii="Arial" w:hAnsi="Arial" w:cs="Arial"/>
        </w:rPr>
      </w:pPr>
      <w:r w:rsidRPr="00C9376F">
        <w:rPr>
          <w:rFonts w:ascii="Arial" w:hAnsi="Arial" w:cs="Arial"/>
        </w:rPr>
        <w:t xml:space="preserve">Aunado a lo anterior, con la inspección desahogada en fecha 9 nueve de febrero de 2021 dos mil veintiuno,  se acreditó que existe la calle </w:t>
      </w:r>
      <w:r>
        <w:rPr>
          <w:rFonts w:ascii="Arial" w:hAnsi="Arial" w:cs="Arial"/>
        </w:rPr>
        <w:t>***</w:t>
      </w:r>
      <w:r w:rsidRPr="00C9376F">
        <w:rPr>
          <w:rFonts w:ascii="Arial" w:hAnsi="Arial" w:cs="Arial"/>
        </w:rPr>
        <w:t xml:space="preserve">, s/n en la comunidad </w:t>
      </w:r>
      <w:r>
        <w:rPr>
          <w:rFonts w:ascii="Arial" w:hAnsi="Arial" w:cs="Arial"/>
        </w:rPr>
        <w:t>** p</w:t>
      </w:r>
      <w:r w:rsidRPr="00C9376F">
        <w:rPr>
          <w:rFonts w:ascii="Arial" w:hAnsi="Arial" w:cs="Arial"/>
        </w:rPr>
        <w:t>erteneciente a este Municipio, que en esta vialidad cuenta</w:t>
      </w:r>
      <w:r>
        <w:rPr>
          <w:rFonts w:ascii="Arial" w:hAnsi="Arial" w:cs="Arial"/>
        </w:rPr>
        <w:t xml:space="preserve"> con el servicios públicos de: </w:t>
      </w:r>
      <w:r w:rsidRPr="00C9376F">
        <w:rPr>
          <w:rFonts w:ascii="Arial" w:hAnsi="Arial" w:cs="Arial"/>
        </w:rPr>
        <w:t xml:space="preserve">agua potable, energía eléctrica y drenaje, luego entonces, con el permiso de división que solicitó el actor, no se tienen que dotar de nuevos servicios públicos como lo refiere la demandada en la instrucción de este proceso, porque no es una nueva vialidad. </w:t>
      </w:r>
    </w:p>
    <w:p w:rsidR="00B34F06" w:rsidRPr="00C9376F" w:rsidRDefault="00B34F06" w:rsidP="00B34F06">
      <w:pPr>
        <w:jc w:val="both"/>
        <w:rPr>
          <w:rFonts w:ascii="Arial" w:hAnsi="Arial" w:cs="Arial"/>
        </w:rPr>
      </w:pPr>
      <w:r w:rsidRPr="00C9376F">
        <w:rPr>
          <w:rFonts w:ascii="Arial" w:hAnsi="Arial" w:cs="Arial"/>
        </w:rPr>
        <w:t xml:space="preserve">La calle </w:t>
      </w:r>
      <w:r>
        <w:rPr>
          <w:rFonts w:ascii="Arial" w:hAnsi="Arial" w:cs="Arial"/>
        </w:rPr>
        <w:t>***</w:t>
      </w:r>
      <w:r w:rsidRPr="00C9376F">
        <w:rPr>
          <w:rFonts w:ascii="Arial" w:hAnsi="Arial" w:cs="Arial"/>
        </w:rPr>
        <w:t xml:space="preserve"> s/n, en la comunidad </w:t>
      </w:r>
      <w:r>
        <w:rPr>
          <w:rFonts w:ascii="Arial" w:hAnsi="Arial" w:cs="Arial"/>
        </w:rPr>
        <w:t>*** pert</w:t>
      </w:r>
      <w:r w:rsidRPr="00C9376F">
        <w:rPr>
          <w:rFonts w:ascii="Arial" w:hAnsi="Arial" w:cs="Arial"/>
        </w:rPr>
        <w:t>eneciente a este Municipio, cuenta con los servicios públicos básicos, lo anterior se acreditó con la documental (</w:t>
      </w:r>
      <w:r w:rsidRPr="00C9376F">
        <w:rPr>
          <w:rFonts w:ascii="Arial" w:hAnsi="Arial" w:cs="Arial"/>
          <w:b/>
        </w:rPr>
        <w:t xml:space="preserve">copia del expediente relativo a la solicitud presentada por el C. </w:t>
      </w:r>
      <w:r>
        <w:rPr>
          <w:rFonts w:ascii="Arial" w:hAnsi="Arial" w:cs="Arial"/>
          <w:b/>
        </w:rPr>
        <w:t>***</w:t>
      </w:r>
      <w:r w:rsidRPr="00C9376F">
        <w:rPr>
          <w:rFonts w:ascii="Arial" w:hAnsi="Arial" w:cs="Arial"/>
        </w:rPr>
        <w:t>) ofrecida por la demandada en la contestación de la demanda.</w:t>
      </w:r>
    </w:p>
    <w:p w:rsidR="00B34F06" w:rsidRPr="00C9376F" w:rsidRDefault="00B34F06" w:rsidP="00B34F06">
      <w:pPr>
        <w:jc w:val="both"/>
        <w:rPr>
          <w:rFonts w:ascii="Arial" w:hAnsi="Arial" w:cs="Arial"/>
        </w:rPr>
      </w:pPr>
      <w:r w:rsidRPr="00C9376F">
        <w:rPr>
          <w:rFonts w:ascii="Arial" w:hAnsi="Arial" w:cs="Arial"/>
        </w:rPr>
        <w:t>Con la negativa de expedir el permiso se división solicitado por el acto, sin fundamentar y motivar debidamente, la recurrida dejó de observar lo señalado por la fracción VI del artículo 137 del Código de Procedimiento y Justicia Administrativa para el Estado y los Municipios de Guanajuato.</w:t>
      </w:r>
    </w:p>
    <w:p w:rsidR="00B34F06" w:rsidRPr="00C9376F" w:rsidRDefault="00B34F06" w:rsidP="00B34F06">
      <w:pPr>
        <w:jc w:val="both"/>
        <w:rPr>
          <w:rFonts w:ascii="Arial" w:hAnsi="Arial" w:cs="Arial"/>
        </w:rPr>
      </w:pPr>
      <w:r w:rsidRPr="00C9376F">
        <w:rPr>
          <w:rFonts w:ascii="Arial" w:hAnsi="Arial" w:cs="Arial"/>
        </w:rPr>
        <w:t xml:space="preserve">La fundamentación y motivación de en la contestación de demanda, debía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por </w:t>
      </w:r>
      <w:r w:rsidRPr="00C9376F">
        <w:rPr>
          <w:rFonts w:ascii="Arial" w:hAnsi="Arial" w:cs="Arial"/>
          <w:b/>
        </w:rPr>
        <w:t>fundar</w:t>
      </w:r>
      <w:r w:rsidRPr="00C9376F">
        <w:rPr>
          <w:rFonts w:ascii="Arial" w:hAnsi="Arial" w:cs="Arial"/>
        </w:rPr>
        <w:t xml:space="preserve">  ha de entenderse la expresión de los preceptos legales aplicables al caso concreto y </w:t>
      </w:r>
      <w:r w:rsidRPr="00C9376F">
        <w:rPr>
          <w:rFonts w:ascii="Arial" w:hAnsi="Arial" w:cs="Arial"/>
          <w:b/>
        </w:rPr>
        <w:t>por motivar</w:t>
      </w:r>
      <w:r w:rsidRPr="00C9376F">
        <w:rPr>
          <w:rFonts w:ascii="Arial" w:hAnsi="Arial" w:cs="Arial"/>
        </w:rPr>
        <w:t xml:space="preserve">, la exposición de los hechos y razonamientos lógico jurídicos que expliquen porque es aplicable el derecho positivo al caso en concreto, lo que no se surtió en la especie. Sirve de sustento al argumento vertido </w:t>
      </w:r>
      <w:proofErr w:type="spellStart"/>
      <w:r w:rsidRPr="00C9376F">
        <w:rPr>
          <w:rFonts w:ascii="Arial" w:hAnsi="Arial" w:cs="Arial"/>
        </w:rPr>
        <w:t>supralíneas</w:t>
      </w:r>
      <w:proofErr w:type="spellEnd"/>
      <w:r w:rsidRPr="00C9376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34F06" w:rsidRPr="00C9376F" w:rsidRDefault="00B34F06" w:rsidP="00B34F06">
      <w:pPr>
        <w:jc w:val="both"/>
        <w:rPr>
          <w:rFonts w:ascii="Arial" w:hAnsi="Arial" w:cs="Arial"/>
        </w:rPr>
      </w:pPr>
      <w:r w:rsidRPr="00C9376F">
        <w:rPr>
          <w:rFonts w:ascii="Arial" w:hAnsi="Arial" w:cs="Arial"/>
        </w:rPr>
        <w:t>“</w:t>
      </w:r>
      <w:r w:rsidRPr="00C9376F">
        <w:rPr>
          <w:rFonts w:ascii="Arial" w:hAnsi="Arial" w:cs="Arial"/>
          <w:b/>
        </w:rPr>
        <w:t>FUNDAMENTACIÓN Y MOTIVACIÓN.</w:t>
      </w:r>
      <w:r w:rsidRPr="00C9376F">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34F06" w:rsidRDefault="00B34F06" w:rsidP="00B34F06">
      <w:pPr>
        <w:jc w:val="both"/>
        <w:rPr>
          <w:rFonts w:ascii="Arial" w:hAnsi="Arial" w:cs="Arial"/>
        </w:rPr>
      </w:pPr>
      <w:r w:rsidRPr="00C9376F">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C9376F">
        <w:rPr>
          <w:rFonts w:ascii="Arial" w:hAnsi="Arial" w:cs="Arial"/>
          <w:b/>
        </w:rPr>
        <w:t>FUNDAMENTACIÓN Y MOTIVACIÓN DE LOS ACTOS ADMINISTRATIVOS.-</w:t>
      </w:r>
      <w:r w:rsidRPr="00C9376F">
        <w:rPr>
          <w:rFonts w:ascii="Arial" w:hAnsi="Arial" w:cs="Arial"/>
        </w:rPr>
        <w:t xml:space="preserve"> De acuerdo con el artículo 16 constitucional, todo acto de autoridad debe estar suficientemente fundado y </w:t>
      </w:r>
      <w:r w:rsidRPr="00C9376F">
        <w:rPr>
          <w:rFonts w:ascii="Arial" w:hAnsi="Arial" w:cs="Arial"/>
        </w:rPr>
        <w:lastRenderedPageBreak/>
        <w:t xml:space="preserve">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9376F">
        <w:rPr>
          <w:rFonts w:ascii="Arial" w:hAnsi="Arial" w:cs="Arial"/>
        </w:rPr>
        <w:t>subincisos</w:t>
      </w:r>
      <w:proofErr w:type="spellEnd"/>
      <w:r w:rsidRPr="00C9376F">
        <w:rPr>
          <w:rFonts w:ascii="Arial" w:hAnsi="Arial" w:cs="Arial"/>
        </w:rPr>
        <w:t xml:space="preserve">, fracciones y preceptos aplicables, y b).- los cuerpos legales, y preceptos que otorgan competencia o facultades a las autoridades para emitir el acto en agravio del gobernado.”  </w:t>
      </w:r>
    </w:p>
    <w:p w:rsidR="00B34F06" w:rsidRPr="00C9376F" w:rsidRDefault="00B34F06" w:rsidP="00B34F06">
      <w:pPr>
        <w:jc w:val="both"/>
        <w:rPr>
          <w:rFonts w:ascii="Arial" w:hAnsi="Arial" w:cs="Arial"/>
        </w:rPr>
      </w:pPr>
      <w:r w:rsidRPr="00C9376F">
        <w:rPr>
          <w:rFonts w:ascii="Arial" w:hAnsi="Arial" w:cs="Arial"/>
        </w:rPr>
        <w:t>“</w:t>
      </w:r>
      <w:r w:rsidRPr="00C9376F">
        <w:rPr>
          <w:rFonts w:ascii="Arial" w:hAnsi="Arial" w:cs="Arial"/>
          <w:b/>
        </w:rPr>
        <w:t>FUNDAMENTACIÓN Y MOTIVACIÓN.-</w:t>
      </w:r>
      <w:r w:rsidRPr="00C9376F">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34F06" w:rsidRPr="00C9376F" w:rsidRDefault="00B34F06" w:rsidP="00B34F06">
      <w:pPr>
        <w:jc w:val="both"/>
        <w:rPr>
          <w:rFonts w:ascii="Arial" w:hAnsi="Arial" w:cs="Arial"/>
        </w:rPr>
      </w:pPr>
      <w:r w:rsidRPr="00C9376F">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artículo 282 primer párrafo del Código que regula esta materia,  sirve de apoyo la siguiente tesis aislada: </w:t>
      </w:r>
    </w:p>
    <w:p w:rsidR="00B34F06" w:rsidRPr="00C9376F" w:rsidRDefault="00B34F06" w:rsidP="00B34F06">
      <w:pPr>
        <w:jc w:val="both"/>
        <w:rPr>
          <w:rFonts w:ascii="Arial" w:eastAsia="Times New Roman" w:hAnsi="Arial" w:cs="Arial"/>
          <w:color w:val="000000"/>
        </w:rPr>
      </w:pPr>
      <w:r w:rsidRPr="00C9376F">
        <w:rPr>
          <w:rFonts w:ascii="Arial" w:eastAsia="Times New Roman" w:hAnsi="Arial" w:cs="Arial"/>
          <w:b/>
          <w:color w:val="000000"/>
        </w:rPr>
        <w:t xml:space="preserve">“FUNDAMENTACIÓN Y MOTIVACIÓN. DEBEN CONSTAR EN EL CUERPO DE LA RESOLUCIÓN Y NO EN DOCUMENTO DISTINTO. </w:t>
      </w:r>
      <w:r w:rsidRPr="00C9376F">
        <w:rPr>
          <w:rFonts w:ascii="Arial" w:eastAsia="Times New Roman" w:hAnsi="Arial" w:cs="Arial"/>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C9376F">
        <w:rPr>
          <w:rFonts w:ascii="Arial" w:eastAsia="Times New Roman" w:hAnsi="Arial" w:cs="Arial"/>
          <w:color w:val="000000"/>
        </w:rPr>
        <w:lastRenderedPageBreak/>
        <w:t>Fuente: Semanario Judicial de la Federación,  IX, Abril de 1992, Materia(s): Administrativa, Tesis: Página:   509.</w:t>
      </w:r>
    </w:p>
    <w:p w:rsidR="00B34F06" w:rsidRPr="00C9376F" w:rsidRDefault="00B34F06" w:rsidP="00B34F06">
      <w:pPr>
        <w:jc w:val="both"/>
        <w:rPr>
          <w:rFonts w:ascii="Arial" w:hAnsi="Arial" w:cs="Arial"/>
        </w:rPr>
      </w:pPr>
      <w:r w:rsidRPr="00C9376F">
        <w:rPr>
          <w:rFonts w:ascii="Arial" w:hAnsi="Arial" w:cs="Arial"/>
        </w:rPr>
        <w:t>“</w:t>
      </w:r>
      <w:r w:rsidRPr="00C9376F">
        <w:rPr>
          <w:rFonts w:ascii="Arial" w:hAnsi="Arial" w:cs="Arial"/>
          <w:b/>
        </w:rPr>
        <w:t>AUTORIDADES. FUNDAMENTACIÓN DE SUS ACTOS.-</w:t>
      </w:r>
      <w:r w:rsidRPr="00C9376F">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34F06" w:rsidRPr="00C9376F" w:rsidRDefault="00B34F06" w:rsidP="00B34F06">
      <w:pPr>
        <w:jc w:val="both"/>
        <w:rPr>
          <w:rFonts w:ascii="Arial" w:hAnsi="Arial" w:cs="Arial"/>
        </w:rPr>
      </w:pPr>
      <w:r w:rsidRPr="00C9376F">
        <w:rPr>
          <w:rFonts w:ascii="Arial" w:hAnsi="Arial" w:cs="Arial"/>
        </w:rPr>
        <w:t>“</w:t>
      </w:r>
      <w:r w:rsidRPr="00C9376F">
        <w:rPr>
          <w:rFonts w:ascii="Arial" w:hAnsi="Arial" w:cs="Arial"/>
          <w:b/>
        </w:rPr>
        <w:t>FUNDAMENTACIÓN Y MOTIVACIÓN, FALTA O INDEBIDA. EN CUANTO SON DISTINTAS, UNAS GENERAN NULIDAD LISA Y LLANA Y OTRAS PARA EFECTO.-</w:t>
      </w:r>
      <w:r w:rsidRPr="00C9376F">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9376F">
        <w:rPr>
          <w:rFonts w:ascii="Arial" w:hAnsi="Arial" w:cs="Arial"/>
        </w:rPr>
        <w:t>dan</w:t>
      </w:r>
      <w:proofErr w:type="gramEnd"/>
      <w:r w:rsidRPr="00C9376F">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w:t>
      </w:r>
      <w:r w:rsidRPr="00C9376F">
        <w:rPr>
          <w:rFonts w:ascii="Arial" w:hAnsi="Arial" w:cs="Arial"/>
        </w:rPr>
        <w:lastRenderedPageBreak/>
        <w:t>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34F06" w:rsidRPr="00C9376F" w:rsidRDefault="00B34F06" w:rsidP="00B34F06">
      <w:pPr>
        <w:jc w:val="both"/>
        <w:rPr>
          <w:rFonts w:ascii="Arial" w:hAnsi="Arial" w:cs="Arial"/>
        </w:rPr>
      </w:pPr>
      <w:r w:rsidRPr="00C9376F">
        <w:rPr>
          <w:rFonts w:ascii="Arial" w:hAnsi="Arial" w:cs="Arial"/>
          <w:b/>
        </w:rPr>
        <w:t>SEXTO.-</w:t>
      </w:r>
      <w:r w:rsidRPr="00C9376F">
        <w:rPr>
          <w:rFonts w:ascii="Arial" w:hAnsi="Arial" w:cs="Arial"/>
        </w:rPr>
        <w:t xml:space="preserve"> Con base en todo lo expuesto, quien juzga decreta la </w:t>
      </w:r>
      <w:r w:rsidRPr="00C9376F">
        <w:rPr>
          <w:rFonts w:ascii="Arial" w:hAnsi="Arial" w:cs="Arial"/>
          <w:b/>
        </w:rPr>
        <w:t>NULIDAD TOTAL DE LOS ACTOS ADMINISTRATIVOS IMPUGNADOS</w:t>
      </w:r>
      <w:r w:rsidRPr="00C9376F">
        <w:rPr>
          <w:rFonts w:ascii="Arial" w:hAnsi="Arial" w:cs="Arial"/>
        </w:rPr>
        <w:t xml:space="preserve">, para el efecto de que la demandada, en el término de quince días,  después de que  cause estado la presente resolución,   deje sin efectos el requerimiento hecho al actor dentro de la contestación de la demanda de este proceso,   y  como consecuencia de lo anterior, la demandada,  deberá de expedir el permiso de división solicitado por el actor, toda vez que, el actor  cuenta con los requisitos para obtener el permiso de división (a favor del ciudadano  </w:t>
      </w:r>
      <w:r>
        <w:rPr>
          <w:rFonts w:ascii="Arial" w:hAnsi="Arial" w:cs="Arial"/>
        </w:rPr>
        <w:t>***</w:t>
      </w:r>
      <w:r w:rsidRPr="00C9376F">
        <w:rPr>
          <w:rFonts w:ascii="Arial" w:hAnsi="Arial" w:cs="Arial"/>
        </w:rPr>
        <w:t xml:space="preserve">),  solicitado en fecha 3 tres de septiembre de 2020 dos mil veinte,   previos pagos fiscales a los que haya lugar,   debiendo informar la recurrida,  a este  Honorable Órgano Jurisdiccional,  el cumplimiento de esta sentencia, lo anterior de conformidad con el artículo 300 fracciones  II y III,  302 fracciones II y IV del Código de Procedimientos y Justicia Administrativa para el Estado y los Municipios de </w:t>
      </w:r>
      <w:r>
        <w:rPr>
          <w:rFonts w:ascii="Arial" w:hAnsi="Arial" w:cs="Arial"/>
        </w:rPr>
        <w:t>Guanajuato.-----</w:t>
      </w:r>
      <w:r w:rsidRPr="00C9376F">
        <w:rPr>
          <w:rFonts w:ascii="Arial" w:hAnsi="Arial" w:cs="Arial"/>
        </w:rPr>
        <w:t>-----------</w:t>
      </w:r>
      <w:r>
        <w:rPr>
          <w:rFonts w:ascii="Arial" w:hAnsi="Arial" w:cs="Arial"/>
        </w:rPr>
        <w:t>-----------------------------------</w:t>
      </w:r>
      <w:r w:rsidRPr="00C9376F">
        <w:rPr>
          <w:rFonts w:ascii="Arial" w:hAnsi="Arial" w:cs="Arial"/>
        </w:rPr>
        <w:t>--------------------------------------------</w:t>
      </w:r>
    </w:p>
    <w:p w:rsidR="00B34F06" w:rsidRPr="00C9376F" w:rsidRDefault="00B34F06" w:rsidP="00B34F06">
      <w:pPr>
        <w:jc w:val="both"/>
        <w:rPr>
          <w:rFonts w:ascii="Arial" w:hAnsi="Arial" w:cs="Arial"/>
        </w:rPr>
      </w:pPr>
      <w:r w:rsidRPr="00C9376F">
        <w:rPr>
          <w:rFonts w:ascii="Arial" w:hAnsi="Arial" w:cs="Arial"/>
        </w:rPr>
        <w:t xml:space="preserve">Toda vez que,  se ha decretado la nulidad total de los actos   impugnados, lógico es que,  este Órgano de Justicia, le está reconociendo  el derecho que el actor le asiste, reconocimiento  de obtener el permiso de división solicitado por el justiciable, lo anterior de conformidad con lo señalado por el artículo 255  fracciones I, II y III del Código de Procedimiento y Justicia Administrativa vigente para nuestro Estado. </w:t>
      </w:r>
    </w:p>
    <w:p w:rsidR="00B34F06" w:rsidRPr="00C9376F" w:rsidRDefault="00B34F06" w:rsidP="00B34F06">
      <w:pPr>
        <w:jc w:val="both"/>
        <w:rPr>
          <w:rFonts w:ascii="Arial" w:hAnsi="Arial" w:cs="Arial"/>
        </w:rPr>
      </w:pPr>
      <w:r w:rsidRPr="00C9376F">
        <w:rPr>
          <w:rFonts w:ascii="Arial" w:hAnsi="Arial" w:cs="Arial"/>
          <w:b/>
        </w:rPr>
        <w:t>SEPTIMO.-</w:t>
      </w:r>
      <w:r w:rsidRPr="00C9376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34F06" w:rsidRPr="00C9376F" w:rsidRDefault="00B34F06" w:rsidP="00B34F06">
      <w:pPr>
        <w:jc w:val="both"/>
        <w:rPr>
          <w:rFonts w:ascii="Arial" w:hAnsi="Arial" w:cs="Arial"/>
        </w:rPr>
      </w:pPr>
      <w:r w:rsidRPr="00C9376F">
        <w:rPr>
          <w:rFonts w:ascii="Arial" w:hAnsi="Arial" w:cs="Arial"/>
        </w:rPr>
        <w:t>El actor ofreció  las siguientes pruebas:</w:t>
      </w:r>
    </w:p>
    <w:p w:rsidR="00B34F06" w:rsidRPr="00C9376F" w:rsidRDefault="00B34F06" w:rsidP="00B34F06">
      <w:pPr>
        <w:pStyle w:val="Prrafodelista"/>
        <w:numPr>
          <w:ilvl w:val="0"/>
          <w:numId w:val="1"/>
        </w:numPr>
        <w:jc w:val="both"/>
        <w:rPr>
          <w:rFonts w:ascii="Arial" w:hAnsi="Arial" w:cs="Arial"/>
        </w:rPr>
      </w:pPr>
      <w:r w:rsidRPr="00C9376F">
        <w:rPr>
          <w:rFonts w:ascii="Arial" w:hAnsi="Arial" w:cs="Arial"/>
        </w:rPr>
        <w:t>Escrito de petición de fecha 3 tres de septiembre de 2020 dos mil veinte, documental que se le da valor probatorio para acreditar la existencia del acto administrativo y el interés jurídico del actor.</w:t>
      </w:r>
    </w:p>
    <w:p w:rsidR="00B34F06" w:rsidRPr="00C9376F" w:rsidRDefault="00B34F06" w:rsidP="00B34F06">
      <w:pPr>
        <w:pStyle w:val="Prrafodelista"/>
        <w:numPr>
          <w:ilvl w:val="0"/>
          <w:numId w:val="1"/>
        </w:numPr>
        <w:jc w:val="both"/>
        <w:rPr>
          <w:rFonts w:ascii="Arial" w:hAnsi="Arial" w:cs="Arial"/>
        </w:rPr>
      </w:pPr>
      <w:r w:rsidRPr="00C9376F">
        <w:rPr>
          <w:rFonts w:ascii="Arial" w:hAnsi="Arial" w:cs="Arial"/>
        </w:rPr>
        <w:t xml:space="preserve">Inspección, prueba que ya fue valorada dentro de este juicio.   </w:t>
      </w:r>
    </w:p>
    <w:p w:rsidR="00B34F06" w:rsidRDefault="00B34F06" w:rsidP="00B34F06">
      <w:pPr>
        <w:jc w:val="both"/>
        <w:rPr>
          <w:rFonts w:ascii="Arial" w:hAnsi="Arial" w:cs="Arial"/>
        </w:rPr>
      </w:pPr>
      <w:r w:rsidRPr="00C9376F">
        <w:rPr>
          <w:rFonts w:ascii="Arial" w:hAnsi="Arial" w:cs="Arial"/>
        </w:rPr>
        <w:t>La autoridad demanda ofrecieron   las siguientes pruebas:</w:t>
      </w:r>
    </w:p>
    <w:p w:rsidR="00B34F06" w:rsidRDefault="00B34F06" w:rsidP="00B34F06">
      <w:pPr>
        <w:jc w:val="both"/>
        <w:rPr>
          <w:rFonts w:ascii="Arial" w:hAnsi="Arial" w:cs="Arial"/>
        </w:rPr>
      </w:pPr>
    </w:p>
    <w:p w:rsidR="00B34F06" w:rsidRDefault="00B34F06" w:rsidP="00B34F06">
      <w:pPr>
        <w:jc w:val="both"/>
        <w:rPr>
          <w:rFonts w:ascii="Arial" w:hAnsi="Arial" w:cs="Arial"/>
        </w:rPr>
      </w:pPr>
    </w:p>
    <w:p w:rsidR="00B34F06" w:rsidRDefault="00B34F06" w:rsidP="00B34F06">
      <w:pPr>
        <w:jc w:val="both"/>
        <w:rPr>
          <w:rFonts w:ascii="Arial" w:hAnsi="Arial" w:cs="Arial"/>
        </w:rPr>
      </w:pPr>
    </w:p>
    <w:p w:rsidR="00B34F06" w:rsidRDefault="00B34F06" w:rsidP="00B34F06">
      <w:pPr>
        <w:jc w:val="both"/>
        <w:rPr>
          <w:rFonts w:ascii="Arial" w:hAnsi="Arial" w:cs="Arial"/>
        </w:rPr>
      </w:pPr>
    </w:p>
    <w:p w:rsidR="00B34F06" w:rsidRPr="00C9376F" w:rsidRDefault="00B34F06" w:rsidP="00B34F06">
      <w:pPr>
        <w:jc w:val="both"/>
        <w:rPr>
          <w:rFonts w:ascii="Arial" w:hAnsi="Arial" w:cs="Arial"/>
        </w:rPr>
      </w:pPr>
    </w:p>
    <w:p w:rsidR="00B34F06" w:rsidRPr="00C9376F" w:rsidRDefault="00B34F06" w:rsidP="00B34F06">
      <w:pPr>
        <w:pStyle w:val="Prrafodelista"/>
        <w:numPr>
          <w:ilvl w:val="0"/>
          <w:numId w:val="2"/>
        </w:numPr>
        <w:jc w:val="both"/>
        <w:rPr>
          <w:rFonts w:ascii="Arial" w:hAnsi="Arial" w:cs="Arial"/>
        </w:rPr>
      </w:pPr>
      <w:r w:rsidRPr="00C9376F">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B34F06" w:rsidRPr="00C9376F" w:rsidRDefault="00B34F06" w:rsidP="00B34F06">
      <w:pPr>
        <w:pStyle w:val="Prrafodelista"/>
        <w:numPr>
          <w:ilvl w:val="0"/>
          <w:numId w:val="2"/>
        </w:numPr>
        <w:jc w:val="both"/>
        <w:rPr>
          <w:rFonts w:ascii="Arial" w:hAnsi="Arial" w:cs="Arial"/>
        </w:rPr>
      </w:pPr>
      <w:r w:rsidRPr="00C9376F">
        <w:rPr>
          <w:rFonts w:ascii="Arial" w:hAnsi="Arial" w:cs="Arial"/>
        </w:rPr>
        <w:t>Copia del expediente relativo a la solicitud presentada por el C.</w:t>
      </w:r>
      <w:r>
        <w:rPr>
          <w:rFonts w:ascii="Arial" w:hAnsi="Arial" w:cs="Arial"/>
        </w:rPr>
        <w:t xml:space="preserve"> ****</w:t>
      </w:r>
      <w:bookmarkStart w:id="0" w:name="_GoBack"/>
      <w:bookmarkEnd w:id="0"/>
      <w:r w:rsidRPr="00C9376F">
        <w:rPr>
          <w:rFonts w:ascii="Arial" w:hAnsi="Arial" w:cs="Arial"/>
        </w:rPr>
        <w:t>, documental que ya fue valorada dentro de esta sentencia.</w:t>
      </w:r>
    </w:p>
    <w:p w:rsidR="00B34F06" w:rsidRPr="00C9376F" w:rsidRDefault="00B34F06" w:rsidP="00B34F06">
      <w:pPr>
        <w:jc w:val="both"/>
        <w:rPr>
          <w:rFonts w:ascii="Arial" w:hAnsi="Arial" w:cs="Arial"/>
        </w:rPr>
      </w:pPr>
      <w:r w:rsidRPr="00C9376F">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C9376F">
        <w:rPr>
          <w:rFonts w:ascii="Arial" w:hAnsi="Arial" w:cs="Arial"/>
        </w:rPr>
        <w:t>---------</w:t>
      </w:r>
    </w:p>
    <w:p w:rsidR="00B34F06" w:rsidRPr="00C9376F" w:rsidRDefault="00B34F06" w:rsidP="00B34F06">
      <w:pPr>
        <w:jc w:val="center"/>
        <w:rPr>
          <w:rFonts w:ascii="Arial" w:hAnsi="Arial" w:cs="Arial"/>
          <w:b/>
        </w:rPr>
      </w:pPr>
      <w:r w:rsidRPr="00C9376F">
        <w:rPr>
          <w:rFonts w:ascii="Arial" w:hAnsi="Arial" w:cs="Arial"/>
          <w:b/>
        </w:rPr>
        <w:t>R E S U E L V E</w:t>
      </w:r>
    </w:p>
    <w:p w:rsidR="00B34F06" w:rsidRPr="00C9376F" w:rsidRDefault="00B34F06" w:rsidP="00B34F06">
      <w:pPr>
        <w:jc w:val="both"/>
        <w:rPr>
          <w:rFonts w:ascii="Arial" w:hAnsi="Arial" w:cs="Arial"/>
        </w:rPr>
      </w:pPr>
      <w:r w:rsidRPr="00C9376F">
        <w:rPr>
          <w:rFonts w:ascii="Arial" w:hAnsi="Arial" w:cs="Arial"/>
          <w:b/>
        </w:rPr>
        <w:t>PRIMERO.-</w:t>
      </w:r>
      <w:r w:rsidRPr="00C9376F">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b/>
        </w:rPr>
        <w:t>SEGUNDO.-</w:t>
      </w:r>
      <w:r w:rsidRPr="00C9376F">
        <w:rPr>
          <w:rFonts w:ascii="Arial" w:hAnsi="Arial" w:cs="Arial"/>
        </w:rPr>
        <w:t xml:space="preserve"> </w:t>
      </w:r>
      <w:r w:rsidRPr="00C9376F">
        <w:rPr>
          <w:rFonts w:ascii="Arial" w:hAnsi="Arial" w:cs="Arial"/>
          <w:b/>
        </w:rPr>
        <w:t>NO SE SOBRESEE EL PRESENTE PROCESO</w:t>
      </w:r>
      <w:r w:rsidRPr="00C9376F">
        <w:rPr>
          <w:rFonts w:ascii="Arial" w:hAnsi="Arial" w:cs="Arial"/>
        </w:rPr>
        <w:t>, por las razones y fundamentos expuestos en el considerando tercero  de ésta</w:t>
      </w:r>
      <w:r>
        <w:rPr>
          <w:rFonts w:ascii="Arial" w:hAnsi="Arial" w:cs="Arial"/>
        </w:rPr>
        <w:t xml:space="preserve"> resolución.------------------</w:t>
      </w:r>
    </w:p>
    <w:p w:rsidR="00B34F06" w:rsidRPr="00C9376F" w:rsidRDefault="00B34F06" w:rsidP="00B34F06">
      <w:pPr>
        <w:jc w:val="both"/>
        <w:rPr>
          <w:rFonts w:ascii="Arial" w:hAnsi="Arial" w:cs="Arial"/>
          <w:b/>
        </w:rPr>
      </w:pPr>
      <w:r w:rsidRPr="00C9376F">
        <w:rPr>
          <w:rFonts w:ascii="Arial" w:hAnsi="Arial" w:cs="Arial"/>
          <w:b/>
        </w:rPr>
        <w:t>TERCERO.- SE DECLARA LA NULIDAD TOTAL DEL ACTO IMPUGNADO</w:t>
      </w:r>
      <w:r w:rsidRPr="00C9376F">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C9376F">
        <w:rPr>
          <w:rFonts w:ascii="Arial" w:hAnsi="Arial" w:cs="Arial"/>
        </w:rPr>
        <w:t>--------------------------------------</w:t>
      </w:r>
      <w:r w:rsidRPr="00C9376F">
        <w:rPr>
          <w:rFonts w:ascii="Arial" w:hAnsi="Arial" w:cs="Arial"/>
          <w:b/>
        </w:rPr>
        <w:t xml:space="preserve"> </w:t>
      </w:r>
    </w:p>
    <w:p w:rsidR="00B34F06" w:rsidRPr="00C9376F" w:rsidRDefault="00B34F06" w:rsidP="00B34F06">
      <w:pPr>
        <w:jc w:val="both"/>
        <w:rPr>
          <w:rFonts w:ascii="Arial" w:hAnsi="Arial" w:cs="Arial"/>
        </w:rPr>
      </w:pPr>
      <w:r w:rsidRPr="00C9376F">
        <w:rPr>
          <w:rFonts w:ascii="Arial" w:hAnsi="Arial" w:cs="Arial"/>
          <w:b/>
        </w:rPr>
        <w:t xml:space="preserve">CUARTO.- </w:t>
      </w:r>
      <w:r w:rsidRPr="00C9376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9376F">
        <w:rPr>
          <w:rFonts w:ascii="Arial" w:hAnsi="Arial" w:cs="Arial"/>
        </w:rPr>
        <w:t>-----------</w:t>
      </w:r>
    </w:p>
    <w:p w:rsidR="00B34F06" w:rsidRDefault="00B34F06" w:rsidP="00B34F06">
      <w:pPr>
        <w:jc w:val="both"/>
        <w:rPr>
          <w:rFonts w:ascii="Arial" w:hAnsi="Arial" w:cs="Arial"/>
          <w:b/>
        </w:rPr>
      </w:pPr>
    </w:p>
    <w:p w:rsidR="00B34F06" w:rsidRPr="00C9376F" w:rsidRDefault="00B34F06" w:rsidP="00B34F06">
      <w:pPr>
        <w:jc w:val="both"/>
        <w:rPr>
          <w:rFonts w:ascii="Arial" w:hAnsi="Arial" w:cs="Arial"/>
        </w:rPr>
      </w:pPr>
      <w:r w:rsidRPr="00C9376F">
        <w:rPr>
          <w:rFonts w:ascii="Arial" w:hAnsi="Arial" w:cs="Arial"/>
          <w:b/>
        </w:rPr>
        <w:t>NOTIFIQUESE.</w:t>
      </w:r>
      <w:r w:rsidRPr="00C9376F">
        <w:rPr>
          <w:rFonts w:ascii="Arial" w:hAnsi="Arial" w:cs="Arial"/>
        </w:rPr>
        <w:t>---------------------------------------------------------------------</w:t>
      </w:r>
      <w:r>
        <w:rPr>
          <w:rFonts w:ascii="Arial" w:hAnsi="Arial" w:cs="Arial"/>
        </w:rPr>
        <w:t>----------------------</w:t>
      </w:r>
    </w:p>
    <w:p w:rsidR="00B34F06" w:rsidRPr="00C9376F" w:rsidRDefault="00B34F06" w:rsidP="00B34F06">
      <w:pPr>
        <w:jc w:val="both"/>
        <w:rPr>
          <w:rFonts w:ascii="Arial" w:hAnsi="Arial" w:cs="Arial"/>
        </w:rPr>
      </w:pPr>
      <w:r w:rsidRPr="00C9376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B34F06" w:rsidRPr="00C9376F" w:rsidRDefault="00B34F06" w:rsidP="00B34F06">
      <w:pPr>
        <w:rPr>
          <w:rFonts w:ascii="Arial" w:hAnsi="Arial" w:cs="Arial"/>
        </w:rPr>
      </w:pPr>
    </w:p>
    <w:p w:rsidR="00B34F06" w:rsidRPr="00C9376F" w:rsidRDefault="00B34F06" w:rsidP="00B34F06">
      <w:pPr>
        <w:rPr>
          <w:rFonts w:ascii="Arial" w:hAnsi="Arial" w:cs="Arial"/>
        </w:rPr>
      </w:pPr>
    </w:p>
    <w:p w:rsidR="00B34F06" w:rsidRPr="00C9376F" w:rsidRDefault="00B34F06" w:rsidP="00B34F06">
      <w:pPr>
        <w:rPr>
          <w:rFonts w:ascii="Arial" w:hAnsi="Arial" w:cs="Arial"/>
        </w:rPr>
      </w:pPr>
    </w:p>
    <w:p w:rsidR="00B34F06" w:rsidRPr="00C9376F" w:rsidRDefault="00B34F06" w:rsidP="00B34F06">
      <w:pPr>
        <w:rPr>
          <w:rFonts w:ascii="Arial" w:hAnsi="Arial" w:cs="Arial"/>
        </w:rPr>
      </w:pPr>
    </w:p>
    <w:p w:rsidR="00B34F06" w:rsidRDefault="00B34F06" w:rsidP="00B34F06"/>
    <w:p w:rsidR="00B34F06" w:rsidRDefault="00B34F06" w:rsidP="00B34F06"/>
    <w:p w:rsidR="00D01942" w:rsidRDefault="00D01942"/>
    <w:sectPr w:rsidR="00D01942" w:rsidSect="00B34F0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A7FC5"/>
    <w:multiLevelType w:val="hybridMultilevel"/>
    <w:tmpl w:val="4AE0D2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94542E"/>
    <w:multiLevelType w:val="hybridMultilevel"/>
    <w:tmpl w:val="1D583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6"/>
    <w:rsid w:val="00B34F06"/>
    <w:rsid w:val="00D01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ADC2-5636-4299-8594-F646B2BA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0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F0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4431</Words>
  <Characters>24372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2022-06-27T19:25:00Z</dcterms:created>
  <dcterms:modified xsi:type="dcterms:W3CDTF">2022-06-27T19:33:00Z</dcterms:modified>
</cp:coreProperties>
</file>